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7950BC" w14:textId="77777777" w:rsidR="00B50BCF" w:rsidRPr="000E73EF" w:rsidRDefault="000E73EF" w:rsidP="000E73EF">
      <w:pPr>
        <w:pStyle w:val="a4"/>
        <w:jc w:val="center"/>
        <w:rPr>
          <w:b/>
          <w:sz w:val="28"/>
          <w:szCs w:val="28"/>
        </w:rPr>
      </w:pPr>
      <w:r w:rsidRPr="000E73EF">
        <w:rPr>
          <w:b/>
          <w:sz w:val="28"/>
          <w:szCs w:val="28"/>
        </w:rPr>
        <w:t>(CAIET DE SARCINI)</w:t>
      </w:r>
    </w:p>
    <w:p w14:paraId="0D1AE73C" w14:textId="77777777" w:rsidR="00B50BCF" w:rsidRPr="000E73EF" w:rsidRDefault="00B50BCF" w:rsidP="000E73EF">
      <w:pPr>
        <w:pStyle w:val="a4"/>
        <w:jc w:val="center"/>
        <w:rPr>
          <w:b/>
          <w:i/>
          <w:sz w:val="28"/>
          <w:szCs w:val="28"/>
        </w:rPr>
      </w:pPr>
      <w:r w:rsidRPr="000E73EF">
        <w:rPr>
          <w:b/>
          <w:i/>
          <w:sz w:val="28"/>
          <w:szCs w:val="28"/>
        </w:rPr>
        <w:t>Документация по присуждению к объявлению на участие №_</w:t>
      </w:r>
      <w:r w:rsidR="00E73F01">
        <w:rPr>
          <w:b/>
          <w:i/>
          <w:sz w:val="28"/>
          <w:szCs w:val="28"/>
        </w:rPr>
        <w:t>_____</w:t>
      </w:r>
      <w:r w:rsidRPr="000E73EF">
        <w:rPr>
          <w:b/>
          <w:i/>
          <w:sz w:val="28"/>
          <w:szCs w:val="28"/>
        </w:rPr>
        <w:t>_от__________</w:t>
      </w:r>
    </w:p>
    <w:p w14:paraId="5C259F58" w14:textId="77777777" w:rsidR="00D80650" w:rsidRPr="000E73EF" w:rsidRDefault="00B50BCF" w:rsidP="000E73EF">
      <w:pPr>
        <w:pStyle w:val="a4"/>
        <w:jc w:val="center"/>
        <w:rPr>
          <w:b/>
          <w:i/>
          <w:sz w:val="28"/>
          <w:szCs w:val="28"/>
        </w:rPr>
      </w:pPr>
      <w:r w:rsidRPr="000E73EF">
        <w:rPr>
          <w:b/>
          <w:i/>
          <w:sz w:val="28"/>
          <w:szCs w:val="28"/>
        </w:rPr>
        <w:t>(Техническое задание)</w:t>
      </w:r>
    </w:p>
    <w:tbl>
      <w:tblPr>
        <w:tblStyle w:val="a7"/>
        <w:tblW w:w="10768" w:type="dxa"/>
        <w:tblLook w:val="04A0" w:firstRow="1" w:lastRow="0" w:firstColumn="1" w:lastColumn="0" w:noHBand="0" w:noVBand="1"/>
      </w:tblPr>
      <w:tblGrid>
        <w:gridCol w:w="617"/>
        <w:gridCol w:w="3391"/>
        <w:gridCol w:w="6760"/>
      </w:tblGrid>
      <w:tr w:rsidR="00B50BCF" w:rsidRPr="00EA258D" w14:paraId="60E5C0F9" w14:textId="77777777" w:rsidTr="00F1693A">
        <w:tc>
          <w:tcPr>
            <w:tcW w:w="562" w:type="dxa"/>
          </w:tcPr>
          <w:p w14:paraId="2A5ED5CD" w14:textId="77777777" w:rsidR="00B25221" w:rsidRPr="00EA258D" w:rsidRDefault="00B50BCF" w:rsidP="00B2522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A258D">
              <w:rPr>
                <w:rFonts w:cs="Times New Roman"/>
                <w:b/>
                <w:sz w:val="28"/>
                <w:szCs w:val="28"/>
              </w:rPr>
              <w:t>№</w:t>
            </w:r>
          </w:p>
          <w:p w14:paraId="133CE35B" w14:textId="77777777" w:rsidR="00B50BCF" w:rsidRPr="00EA258D" w:rsidRDefault="00B50BCF" w:rsidP="00B2522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A258D">
              <w:rPr>
                <w:rFonts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402" w:type="dxa"/>
          </w:tcPr>
          <w:p w14:paraId="21EAD148" w14:textId="77777777" w:rsidR="00B50BCF" w:rsidRPr="00EA258D" w:rsidRDefault="00B50BCF" w:rsidP="00B2522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A258D">
              <w:rPr>
                <w:rFonts w:cs="Times New Roman"/>
                <w:b/>
                <w:sz w:val="28"/>
                <w:szCs w:val="28"/>
              </w:rPr>
              <w:t>Требование к товару закупки</w:t>
            </w:r>
          </w:p>
        </w:tc>
        <w:tc>
          <w:tcPr>
            <w:tcW w:w="6804" w:type="dxa"/>
          </w:tcPr>
          <w:p w14:paraId="486B8BFA" w14:textId="77777777" w:rsidR="00B50BCF" w:rsidRPr="00EA258D" w:rsidRDefault="00B50BCF" w:rsidP="00B2522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A258D">
              <w:rPr>
                <w:rFonts w:cs="Times New Roman"/>
                <w:b/>
                <w:sz w:val="28"/>
                <w:szCs w:val="28"/>
              </w:rPr>
              <w:t>Описание, деталировка, технические требования согласно регламентирующим документам</w:t>
            </w:r>
          </w:p>
        </w:tc>
      </w:tr>
      <w:tr w:rsidR="00B50BCF" w:rsidRPr="00EA258D" w14:paraId="40FAF259" w14:textId="77777777" w:rsidTr="00F1693A">
        <w:tc>
          <w:tcPr>
            <w:tcW w:w="562" w:type="dxa"/>
          </w:tcPr>
          <w:p w14:paraId="6928F169" w14:textId="77777777" w:rsidR="00B50BCF" w:rsidRPr="00EA258D" w:rsidRDefault="00B50BCF" w:rsidP="00B2522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14:paraId="62C24AFE" w14:textId="6E62C93B" w:rsidR="00B50BCF" w:rsidRPr="00EA258D" w:rsidRDefault="00CD3131" w:rsidP="004D4C90">
            <w:pPr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Назначение товара и цели их использования, предназначение</w:t>
            </w:r>
            <w:r w:rsidR="00EA258D" w:rsidRPr="00EA258D">
              <w:rPr>
                <w:rFonts w:cs="Times New Roman"/>
                <w:sz w:val="28"/>
                <w:szCs w:val="28"/>
              </w:rPr>
              <w:t>.</w:t>
            </w:r>
            <w:r w:rsidRPr="00EA258D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</w:tcPr>
          <w:p w14:paraId="52C3EA28" w14:textId="667A82BF" w:rsidR="00B50BCF" w:rsidRPr="00EA258D" w:rsidRDefault="00CD3131" w:rsidP="007273DB">
            <w:pPr>
              <w:rPr>
                <w:color w:val="000000"/>
                <w:sz w:val="28"/>
                <w:szCs w:val="28"/>
                <w:lang w:eastAsia="ru-RU"/>
              </w:rPr>
            </w:pPr>
            <w:r w:rsidRPr="00EA258D">
              <w:rPr>
                <w:color w:val="000000"/>
                <w:sz w:val="28"/>
                <w:szCs w:val="28"/>
                <w:lang w:eastAsia="ru-RU"/>
              </w:rPr>
              <w:t>Навесное оборудование контроля</w:t>
            </w:r>
            <w:r w:rsidRPr="00EA258D">
              <w:rPr>
                <w:rFonts w:cs="Times New Roman"/>
                <w:sz w:val="28"/>
                <w:szCs w:val="28"/>
              </w:rPr>
              <w:t xml:space="preserve"> параметров работы компрессорной станции, </w:t>
            </w:r>
            <w:r w:rsidR="00280ABD" w:rsidRPr="00EA258D">
              <w:rPr>
                <w:color w:val="000000"/>
                <w:sz w:val="28"/>
                <w:szCs w:val="28"/>
                <w:lang w:eastAsia="ru-RU"/>
              </w:rPr>
              <w:t>составное для</w:t>
            </w:r>
            <w:r w:rsidR="00166241" w:rsidRPr="00EA258D">
              <w:rPr>
                <w:color w:val="000000"/>
                <w:sz w:val="28"/>
                <w:szCs w:val="28"/>
                <w:lang w:eastAsia="ru-RU"/>
              </w:rPr>
              <w:t xml:space="preserve"> контроля </w:t>
            </w:r>
            <w:r w:rsidRPr="00EA258D">
              <w:rPr>
                <w:color w:val="000000"/>
                <w:sz w:val="28"/>
                <w:szCs w:val="28"/>
                <w:lang w:eastAsia="ru-RU"/>
              </w:rPr>
              <w:t>режимов работы</w:t>
            </w:r>
            <w:r w:rsidR="00280ABD" w:rsidRPr="00EA258D">
              <w:rPr>
                <w:color w:val="000000"/>
                <w:sz w:val="28"/>
                <w:szCs w:val="28"/>
                <w:lang w:eastAsia="ru-RU"/>
              </w:rPr>
              <w:t xml:space="preserve"> г</w:t>
            </w:r>
            <w:r w:rsidR="00166241" w:rsidRPr="00EA258D">
              <w:rPr>
                <w:color w:val="000000"/>
                <w:sz w:val="28"/>
                <w:szCs w:val="28"/>
                <w:lang w:eastAsia="ru-RU"/>
              </w:rPr>
              <w:t>азоперекачивающих агрегатов</w:t>
            </w:r>
            <w:r w:rsidRPr="00EA258D">
              <w:rPr>
                <w:rFonts w:cs="Times New Roman"/>
                <w:sz w:val="28"/>
                <w:szCs w:val="28"/>
              </w:rPr>
              <w:t xml:space="preserve"> ГПА Ц-6,3</w:t>
            </w:r>
            <w:r w:rsidR="007273DB" w:rsidRPr="00EA258D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CD3131" w:rsidRPr="00EA258D" w14:paraId="6843644B" w14:textId="77777777" w:rsidTr="00F1693A">
        <w:tc>
          <w:tcPr>
            <w:tcW w:w="562" w:type="dxa"/>
          </w:tcPr>
          <w:p w14:paraId="5C8F153A" w14:textId="6CABFC16" w:rsidR="00CD3131" w:rsidRPr="00EA258D" w:rsidRDefault="00CD3131" w:rsidP="00CD313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782E4C93" w14:textId="64D3532B" w:rsidR="00CD3131" w:rsidRPr="00EA258D" w:rsidRDefault="00CD3131" w:rsidP="00CD3131">
            <w:pPr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Необходимое количество товара</w:t>
            </w:r>
          </w:p>
        </w:tc>
        <w:tc>
          <w:tcPr>
            <w:tcW w:w="6804" w:type="dxa"/>
          </w:tcPr>
          <w:p w14:paraId="7A61594E" w14:textId="77777777" w:rsidR="00CD3131" w:rsidRPr="00EA258D" w:rsidRDefault="00CD3131" w:rsidP="00CD3131">
            <w:pPr>
              <w:jc w:val="both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1 комплект:</w:t>
            </w:r>
          </w:p>
          <w:p w14:paraId="03ABF236" w14:textId="77777777" w:rsidR="00CD3131" w:rsidRPr="00EA258D" w:rsidRDefault="00CD3131" w:rsidP="00CD3131">
            <w:pPr>
              <w:jc w:val="both"/>
              <w:rPr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-</w:t>
            </w:r>
            <w:r w:rsidRPr="00EA258D">
              <w:rPr>
                <w:sz w:val="28"/>
                <w:szCs w:val="28"/>
              </w:rPr>
              <w:t>Блок процессора "IC693CPU374"-1шт</w:t>
            </w:r>
          </w:p>
          <w:p w14:paraId="7677B23E" w14:textId="77777777" w:rsidR="00CD3131" w:rsidRPr="00EA258D" w:rsidRDefault="00CD3131" w:rsidP="00CD3131">
            <w:pPr>
              <w:jc w:val="both"/>
              <w:rPr>
                <w:sz w:val="28"/>
                <w:szCs w:val="28"/>
              </w:rPr>
            </w:pPr>
            <w:r w:rsidRPr="00EA258D">
              <w:rPr>
                <w:sz w:val="28"/>
                <w:szCs w:val="28"/>
              </w:rPr>
              <w:t>-Блок питания "</w:t>
            </w:r>
            <w:r w:rsidRPr="00EA258D">
              <w:rPr>
                <w:sz w:val="28"/>
                <w:szCs w:val="28"/>
                <w:lang w:val="en-US"/>
              </w:rPr>
              <w:t>IC</w:t>
            </w:r>
            <w:r w:rsidRPr="00EA258D">
              <w:rPr>
                <w:sz w:val="28"/>
                <w:szCs w:val="28"/>
              </w:rPr>
              <w:t>693</w:t>
            </w:r>
            <w:r w:rsidRPr="00EA258D">
              <w:rPr>
                <w:sz w:val="28"/>
                <w:szCs w:val="28"/>
                <w:lang w:val="en-US"/>
              </w:rPr>
              <w:t>PWR</w:t>
            </w:r>
            <w:r w:rsidRPr="00EA258D">
              <w:rPr>
                <w:sz w:val="28"/>
                <w:szCs w:val="28"/>
              </w:rPr>
              <w:t>322"-1шт</w:t>
            </w:r>
          </w:p>
          <w:p w14:paraId="68FDF04E" w14:textId="77777777" w:rsidR="00CD3131" w:rsidRPr="00EA258D" w:rsidRDefault="00CD3131" w:rsidP="00CD3131">
            <w:pPr>
              <w:jc w:val="both"/>
              <w:rPr>
                <w:sz w:val="28"/>
                <w:szCs w:val="28"/>
                <w:lang w:val="en-US"/>
              </w:rPr>
            </w:pPr>
            <w:r w:rsidRPr="00EA258D">
              <w:rPr>
                <w:sz w:val="28"/>
                <w:szCs w:val="28"/>
                <w:lang w:val="en-US"/>
              </w:rPr>
              <w:t>-</w:t>
            </w:r>
            <w:r w:rsidRPr="00EA258D">
              <w:rPr>
                <w:sz w:val="28"/>
                <w:szCs w:val="28"/>
              </w:rPr>
              <w:t>Блок</w:t>
            </w:r>
            <w:r w:rsidRPr="00EA258D">
              <w:rPr>
                <w:sz w:val="28"/>
                <w:szCs w:val="28"/>
                <w:lang w:val="en-US"/>
              </w:rPr>
              <w:t>"GE Fanuc Field Control IC670GBI002J"-1</w:t>
            </w:r>
            <w:r w:rsidRPr="00EA258D">
              <w:rPr>
                <w:sz w:val="28"/>
                <w:szCs w:val="28"/>
              </w:rPr>
              <w:t>шт</w:t>
            </w:r>
          </w:p>
          <w:p w14:paraId="70F8BCDF" w14:textId="77777777" w:rsidR="00CD3131" w:rsidRPr="00EA258D" w:rsidRDefault="00CD3131" w:rsidP="00CD3131">
            <w:pPr>
              <w:jc w:val="both"/>
              <w:rPr>
                <w:sz w:val="28"/>
                <w:szCs w:val="28"/>
                <w:lang w:val="en-US"/>
              </w:rPr>
            </w:pPr>
            <w:r w:rsidRPr="00EA258D">
              <w:rPr>
                <w:sz w:val="28"/>
                <w:szCs w:val="28"/>
                <w:lang w:val="en-US"/>
              </w:rPr>
              <w:t>-</w:t>
            </w:r>
            <w:r w:rsidRPr="00EA258D">
              <w:rPr>
                <w:sz w:val="28"/>
                <w:szCs w:val="28"/>
              </w:rPr>
              <w:t>Блок</w:t>
            </w:r>
            <w:r w:rsidRPr="00EA258D">
              <w:rPr>
                <w:sz w:val="28"/>
                <w:szCs w:val="28"/>
                <w:lang w:val="en-US"/>
              </w:rPr>
              <w:t xml:space="preserve"> "IC670ALG620-JD"-1</w:t>
            </w:r>
            <w:r w:rsidRPr="00EA258D">
              <w:rPr>
                <w:sz w:val="28"/>
                <w:szCs w:val="28"/>
              </w:rPr>
              <w:t>шт</w:t>
            </w:r>
          </w:p>
          <w:p w14:paraId="11729D5E" w14:textId="77777777" w:rsidR="00CD3131" w:rsidRPr="00EA258D" w:rsidRDefault="00CD3131" w:rsidP="00CD3131">
            <w:pPr>
              <w:jc w:val="both"/>
              <w:rPr>
                <w:rFonts w:cs="Times New Roman"/>
                <w:sz w:val="28"/>
                <w:szCs w:val="28"/>
                <w:lang w:val="en-US"/>
              </w:rPr>
            </w:pPr>
            <w:r w:rsidRPr="00EA258D">
              <w:rPr>
                <w:rFonts w:cs="Times New Roman"/>
                <w:sz w:val="28"/>
                <w:szCs w:val="28"/>
                <w:lang w:val="en-US"/>
              </w:rPr>
              <w:t>-</w:t>
            </w:r>
            <w:r w:rsidRPr="00EA258D">
              <w:rPr>
                <w:rFonts w:cs="Times New Roman"/>
                <w:sz w:val="28"/>
                <w:szCs w:val="28"/>
              </w:rPr>
              <w:t>Блок</w:t>
            </w:r>
            <w:r w:rsidRPr="00EA258D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r w:rsidRPr="00EA258D">
              <w:rPr>
                <w:rFonts w:cs="Times New Roman"/>
                <w:sz w:val="28"/>
                <w:szCs w:val="28"/>
              </w:rPr>
              <w:t>ПИО</w:t>
            </w:r>
            <w:r w:rsidRPr="00EA258D">
              <w:rPr>
                <w:rFonts w:cs="Times New Roman"/>
                <w:sz w:val="28"/>
                <w:szCs w:val="28"/>
                <w:lang w:val="en-US"/>
              </w:rPr>
              <w:t>-17-1</w:t>
            </w:r>
            <w:r w:rsidRPr="00EA258D">
              <w:rPr>
                <w:rFonts w:cs="Times New Roman"/>
                <w:sz w:val="28"/>
                <w:szCs w:val="28"/>
              </w:rPr>
              <w:t>шт</w:t>
            </w:r>
          </w:p>
          <w:p w14:paraId="233CA2EF" w14:textId="750BD76B" w:rsidR="00CD3131" w:rsidRPr="00EA258D" w:rsidRDefault="00CD3131" w:rsidP="00CD3131">
            <w:pPr>
              <w:rPr>
                <w:color w:val="000000"/>
                <w:sz w:val="28"/>
                <w:szCs w:val="28"/>
                <w:lang w:eastAsia="ru-RU"/>
              </w:rPr>
            </w:pPr>
            <w:r w:rsidRPr="00EA258D">
              <w:rPr>
                <w:rFonts w:cs="Times New Roman"/>
                <w:sz w:val="28"/>
                <w:szCs w:val="28"/>
              </w:rPr>
              <w:t>-Блок ДПС-038-7шт</w:t>
            </w:r>
          </w:p>
        </w:tc>
      </w:tr>
      <w:tr w:rsidR="00CD3131" w:rsidRPr="00EA258D" w14:paraId="304420BA" w14:textId="77777777" w:rsidTr="00F1693A">
        <w:tc>
          <w:tcPr>
            <w:tcW w:w="562" w:type="dxa"/>
          </w:tcPr>
          <w:p w14:paraId="786CB558" w14:textId="1F406B68" w:rsidR="00CD3131" w:rsidRPr="00EA258D" w:rsidRDefault="00CD3131" w:rsidP="00CD313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14:paraId="7D75F7B0" w14:textId="5855296D" w:rsidR="00CD3131" w:rsidRPr="00EA258D" w:rsidRDefault="00CD3131" w:rsidP="00CD313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EA258D">
              <w:rPr>
                <w:rFonts w:cs="Times New Roman"/>
                <w:color w:val="000000"/>
                <w:sz w:val="28"/>
                <w:szCs w:val="28"/>
              </w:rPr>
              <w:t>Необходимые технические характеристики товара</w:t>
            </w:r>
          </w:p>
        </w:tc>
        <w:tc>
          <w:tcPr>
            <w:tcW w:w="6804" w:type="dxa"/>
          </w:tcPr>
          <w:p w14:paraId="5D69F4A2" w14:textId="66C5A473" w:rsidR="00CD3131" w:rsidRPr="00EA258D" w:rsidRDefault="00CD3131" w:rsidP="00CD3131">
            <w:pPr>
              <w:jc w:val="both"/>
              <w:rPr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-</w:t>
            </w:r>
            <w:r w:rsidRPr="00EA258D">
              <w:rPr>
                <w:b/>
                <w:sz w:val="28"/>
                <w:szCs w:val="28"/>
                <w:u w:val="single"/>
              </w:rPr>
              <w:t>Блок процессора "IC693CPU374</w:t>
            </w:r>
            <w:r w:rsidRPr="00EA258D">
              <w:rPr>
                <w:sz w:val="28"/>
                <w:szCs w:val="28"/>
              </w:rPr>
              <w:t>":</w:t>
            </w:r>
          </w:p>
          <w:p w14:paraId="6BB5DB06" w14:textId="3C77B974" w:rsidR="00CD3131" w:rsidRPr="00EA258D" w:rsidRDefault="00CD3131" w:rsidP="00CD3131">
            <w:pPr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Тип: однослойный процессорный модуль.</w:t>
            </w:r>
            <w:r w:rsidRPr="00EA258D">
              <w:rPr>
                <w:rFonts w:cs="Times New Roman"/>
                <w:sz w:val="28"/>
                <w:szCs w:val="28"/>
              </w:rPr>
              <w:br/>
              <w:t>Процессор: основанный на новом процессоре 386EX.</w:t>
            </w:r>
            <w:r w:rsidRPr="00EA258D">
              <w:rPr>
                <w:rFonts w:cs="Times New Roman"/>
                <w:sz w:val="28"/>
                <w:szCs w:val="28"/>
              </w:rPr>
              <w:br/>
              <w:t>Память: логическая память 32KB.</w:t>
            </w:r>
            <w:r w:rsidRPr="00EA258D">
              <w:rPr>
                <w:rFonts w:cs="Times New Roman"/>
                <w:sz w:val="28"/>
                <w:szCs w:val="28"/>
              </w:rPr>
              <w:br/>
              <w:t>Вычислительная мощность ввода/вывода:  функционирование до 4096 дисперсионных точек ввода/вывода.</w:t>
            </w:r>
            <w:r w:rsidRPr="00EA258D">
              <w:rPr>
                <w:rFonts w:cs="Times New Roman"/>
                <w:sz w:val="28"/>
                <w:szCs w:val="28"/>
              </w:rPr>
              <w:br/>
              <w:t xml:space="preserve">Типы памяти: RAM и </w:t>
            </w:r>
            <w:proofErr w:type="spellStart"/>
            <w:r w:rsidRPr="00EA258D">
              <w:rPr>
                <w:rFonts w:cs="Times New Roman"/>
                <w:sz w:val="28"/>
                <w:szCs w:val="28"/>
              </w:rPr>
              <w:t>Flash</w:t>
            </w:r>
            <w:proofErr w:type="spellEnd"/>
            <w:r w:rsidRPr="00EA258D">
              <w:rPr>
                <w:rFonts w:cs="Times New Roman"/>
                <w:sz w:val="28"/>
                <w:szCs w:val="28"/>
              </w:rPr>
              <w:t>.</w:t>
            </w:r>
            <w:r w:rsidRPr="00EA258D">
              <w:rPr>
                <w:rFonts w:cs="Times New Roman"/>
                <w:sz w:val="28"/>
                <w:szCs w:val="28"/>
              </w:rPr>
              <w:br/>
              <w:t>Скорость процессора: 133мгц.</w:t>
            </w:r>
            <w:r w:rsidRPr="00EA258D">
              <w:rPr>
                <w:rFonts w:cs="Times New Roman"/>
                <w:sz w:val="28"/>
                <w:szCs w:val="28"/>
              </w:rPr>
              <w:br/>
              <w:t>Скорость исполнения: 0,15 миллисекунд/к.</w:t>
            </w:r>
            <w:r w:rsidRPr="00EA258D">
              <w:rPr>
                <w:rFonts w:cs="Times New Roman"/>
                <w:sz w:val="28"/>
                <w:szCs w:val="28"/>
              </w:rPr>
              <w:br/>
              <w:t>Встроенный порт связи: RS-485.</w:t>
            </w:r>
            <w:r w:rsidRPr="00EA258D">
              <w:rPr>
                <w:rFonts w:cs="Times New Roman"/>
                <w:sz w:val="28"/>
                <w:szCs w:val="28"/>
              </w:rPr>
              <w:br/>
              <w:t>Внутренний источник питания: 1.4 ампер 5 VDC.</w:t>
            </w:r>
          </w:p>
          <w:p w14:paraId="44DAE330" w14:textId="7144DE9B" w:rsidR="00CD3131" w:rsidRPr="00EA258D" w:rsidRDefault="00CD3131" w:rsidP="00CD3131">
            <w:pPr>
              <w:jc w:val="both"/>
              <w:rPr>
                <w:sz w:val="28"/>
                <w:szCs w:val="28"/>
              </w:rPr>
            </w:pPr>
            <w:r w:rsidRPr="00EA258D">
              <w:rPr>
                <w:sz w:val="28"/>
                <w:szCs w:val="28"/>
              </w:rPr>
              <w:t>-</w:t>
            </w:r>
            <w:r w:rsidRPr="00EA258D">
              <w:rPr>
                <w:b/>
                <w:sz w:val="28"/>
                <w:szCs w:val="28"/>
                <w:u w:val="single"/>
              </w:rPr>
              <w:t>Блок питания "</w:t>
            </w:r>
            <w:r w:rsidRPr="00EA258D">
              <w:rPr>
                <w:b/>
                <w:sz w:val="28"/>
                <w:szCs w:val="28"/>
                <w:u w:val="single"/>
                <w:lang w:val="en-US"/>
              </w:rPr>
              <w:t>IC</w:t>
            </w:r>
            <w:r w:rsidRPr="00EA258D">
              <w:rPr>
                <w:b/>
                <w:sz w:val="28"/>
                <w:szCs w:val="28"/>
                <w:u w:val="single"/>
              </w:rPr>
              <w:t>693</w:t>
            </w:r>
            <w:r w:rsidRPr="00EA258D">
              <w:rPr>
                <w:b/>
                <w:sz w:val="28"/>
                <w:szCs w:val="28"/>
                <w:u w:val="single"/>
                <w:lang w:val="en-US"/>
              </w:rPr>
              <w:t>PWR</w:t>
            </w:r>
            <w:r w:rsidRPr="00EA258D">
              <w:rPr>
                <w:b/>
                <w:sz w:val="28"/>
                <w:szCs w:val="28"/>
                <w:u w:val="single"/>
              </w:rPr>
              <w:t>322":</w:t>
            </w:r>
          </w:p>
          <w:p w14:paraId="26A99971" w14:textId="77777777" w:rsidR="00CD3131" w:rsidRPr="00EA258D" w:rsidRDefault="00CD3131" w:rsidP="00CD3131">
            <w:pPr>
              <w:jc w:val="both"/>
              <w:rPr>
                <w:sz w:val="28"/>
                <w:szCs w:val="28"/>
              </w:rPr>
            </w:pPr>
            <w:r w:rsidRPr="00EA258D">
              <w:rPr>
                <w:sz w:val="28"/>
                <w:szCs w:val="28"/>
              </w:rPr>
              <w:t xml:space="preserve">Тип: стандартный источник питания 24/48 </w:t>
            </w:r>
            <w:proofErr w:type="gramStart"/>
            <w:r w:rsidRPr="00EA258D">
              <w:rPr>
                <w:sz w:val="28"/>
                <w:szCs w:val="28"/>
              </w:rPr>
              <w:t>В</w:t>
            </w:r>
            <w:proofErr w:type="gramEnd"/>
            <w:r w:rsidRPr="00EA258D">
              <w:rPr>
                <w:sz w:val="28"/>
                <w:szCs w:val="28"/>
              </w:rPr>
              <w:t xml:space="preserve"> постоянного тока. Рассчитано на номинальное входное напряжение 12 В постоянного тока или 48 В постоянного тока </w:t>
            </w:r>
            <w:proofErr w:type="gramStart"/>
            <w:r w:rsidRPr="00EA258D">
              <w:rPr>
                <w:sz w:val="28"/>
                <w:szCs w:val="28"/>
              </w:rPr>
              <w:t>и  выходную</w:t>
            </w:r>
            <w:proofErr w:type="gramEnd"/>
            <w:r w:rsidRPr="00EA258D">
              <w:rPr>
                <w:sz w:val="28"/>
                <w:szCs w:val="28"/>
              </w:rPr>
              <w:t xml:space="preserve"> мощность 30 Вт. </w:t>
            </w:r>
          </w:p>
          <w:p w14:paraId="773E1735" w14:textId="77777777" w:rsidR="00CD3131" w:rsidRPr="00EA258D" w:rsidRDefault="00CD3131" w:rsidP="00CD3131">
            <w:pPr>
              <w:jc w:val="both"/>
              <w:rPr>
                <w:sz w:val="28"/>
                <w:szCs w:val="28"/>
              </w:rPr>
            </w:pPr>
            <w:r w:rsidRPr="00EA258D">
              <w:rPr>
                <w:sz w:val="28"/>
                <w:szCs w:val="28"/>
              </w:rPr>
              <w:t>Монтаж: через любую базовую плату ПЛК IC693.</w:t>
            </w:r>
          </w:p>
          <w:p w14:paraId="2479C56E" w14:textId="77777777" w:rsidR="00CD3131" w:rsidRPr="00EA258D" w:rsidRDefault="00CD3131" w:rsidP="00CD3131">
            <w:pPr>
              <w:jc w:val="both"/>
              <w:rPr>
                <w:sz w:val="28"/>
                <w:szCs w:val="28"/>
              </w:rPr>
            </w:pPr>
            <w:r w:rsidRPr="00EA258D">
              <w:rPr>
                <w:sz w:val="28"/>
                <w:szCs w:val="28"/>
              </w:rPr>
              <w:t xml:space="preserve">Источник </w:t>
            </w:r>
            <w:proofErr w:type="spellStart"/>
            <w:proofErr w:type="gramStart"/>
            <w:r w:rsidRPr="00EA258D">
              <w:rPr>
                <w:sz w:val="28"/>
                <w:szCs w:val="28"/>
              </w:rPr>
              <w:t>питания:три</w:t>
            </w:r>
            <w:proofErr w:type="spellEnd"/>
            <w:proofErr w:type="gramEnd"/>
            <w:r w:rsidRPr="00EA258D">
              <w:rPr>
                <w:sz w:val="28"/>
                <w:szCs w:val="28"/>
              </w:rPr>
              <w:t xml:space="preserve"> отдельных выхода. </w:t>
            </w:r>
          </w:p>
          <w:p w14:paraId="3D711ADB" w14:textId="74FEB97A" w:rsidR="00CD3131" w:rsidRPr="00EA258D" w:rsidRDefault="00CD3131" w:rsidP="00CD3131">
            <w:pPr>
              <w:jc w:val="both"/>
              <w:rPr>
                <w:sz w:val="28"/>
                <w:szCs w:val="28"/>
              </w:rPr>
            </w:pPr>
            <w:r w:rsidRPr="00EA258D">
              <w:rPr>
                <w:sz w:val="28"/>
                <w:szCs w:val="28"/>
              </w:rPr>
              <w:t xml:space="preserve">Релейные выходы +5 В постоянного тока, +24 В постоянного тока </w:t>
            </w:r>
          </w:p>
          <w:p w14:paraId="1C4A7757" w14:textId="0013AE53" w:rsidR="00CD3131" w:rsidRPr="00EA258D" w:rsidRDefault="00CD3131" w:rsidP="00CD3131">
            <w:pPr>
              <w:jc w:val="both"/>
              <w:rPr>
                <w:sz w:val="28"/>
                <w:szCs w:val="28"/>
                <w:lang w:val="en-US"/>
              </w:rPr>
            </w:pPr>
            <w:r w:rsidRPr="00EA258D">
              <w:rPr>
                <w:sz w:val="28"/>
                <w:szCs w:val="28"/>
                <w:lang w:val="en-US"/>
              </w:rPr>
              <w:t>-</w:t>
            </w:r>
            <w:r w:rsidRPr="00EA258D">
              <w:rPr>
                <w:b/>
                <w:sz w:val="28"/>
                <w:szCs w:val="28"/>
                <w:u w:val="single"/>
              </w:rPr>
              <w:t>Блок</w:t>
            </w:r>
            <w:r w:rsidRPr="00EA258D">
              <w:rPr>
                <w:b/>
                <w:sz w:val="28"/>
                <w:szCs w:val="28"/>
                <w:u w:val="single"/>
                <w:lang w:val="en-US"/>
              </w:rPr>
              <w:t>"GE Fanuc Field Control IC670GBI002J":</w:t>
            </w:r>
          </w:p>
          <w:p w14:paraId="18569C2C" w14:textId="11E2B1FC" w:rsidR="00CD3131" w:rsidRPr="00EA258D" w:rsidRDefault="00CD3131" w:rsidP="00CD3131">
            <w:pPr>
              <w:jc w:val="both"/>
              <w:rPr>
                <w:sz w:val="28"/>
                <w:szCs w:val="28"/>
              </w:rPr>
            </w:pPr>
            <w:r w:rsidRPr="00EA258D">
              <w:rPr>
                <w:sz w:val="28"/>
                <w:szCs w:val="28"/>
              </w:rPr>
              <w:t>Передача данных: вход-128кб, выход-128кб</w:t>
            </w:r>
          </w:p>
          <w:p w14:paraId="7058101E" w14:textId="1C9C48C0" w:rsidR="00CD3131" w:rsidRPr="00EA258D" w:rsidRDefault="00CD3131" w:rsidP="00CD3131">
            <w:pPr>
              <w:jc w:val="both"/>
              <w:rPr>
                <w:sz w:val="28"/>
                <w:szCs w:val="28"/>
              </w:rPr>
            </w:pPr>
            <w:r w:rsidRPr="00EA258D">
              <w:rPr>
                <w:sz w:val="28"/>
                <w:szCs w:val="28"/>
              </w:rPr>
              <w:t>Тип крепления: клеммная колодка</w:t>
            </w:r>
          </w:p>
          <w:p w14:paraId="302CE8ED" w14:textId="06D9A2BE" w:rsidR="00CD3131" w:rsidRPr="00EA258D" w:rsidRDefault="00CD3131" w:rsidP="00CD3131">
            <w:pPr>
              <w:jc w:val="both"/>
              <w:rPr>
                <w:sz w:val="28"/>
                <w:szCs w:val="28"/>
              </w:rPr>
            </w:pPr>
            <w:r w:rsidRPr="00EA258D">
              <w:rPr>
                <w:sz w:val="28"/>
                <w:szCs w:val="28"/>
              </w:rPr>
              <w:t>Диапазон рабочих температур: 0-55град.С</w:t>
            </w:r>
          </w:p>
          <w:p w14:paraId="02A3DC54" w14:textId="5F115EC9" w:rsidR="00CD3131" w:rsidRPr="00EA258D" w:rsidRDefault="00CD3131" w:rsidP="00CD3131">
            <w:pPr>
              <w:jc w:val="both"/>
              <w:rPr>
                <w:sz w:val="28"/>
                <w:szCs w:val="28"/>
              </w:rPr>
            </w:pPr>
            <w:r w:rsidRPr="00EA258D">
              <w:rPr>
                <w:sz w:val="28"/>
                <w:szCs w:val="28"/>
              </w:rPr>
              <w:lastRenderedPageBreak/>
              <w:t xml:space="preserve">Входное напряжение: 24в </w:t>
            </w:r>
            <w:proofErr w:type="spellStart"/>
            <w:proofErr w:type="gramStart"/>
            <w:r w:rsidRPr="00EA258D">
              <w:rPr>
                <w:sz w:val="28"/>
                <w:szCs w:val="28"/>
              </w:rPr>
              <w:t>пост.тока</w:t>
            </w:r>
            <w:proofErr w:type="spellEnd"/>
            <w:proofErr w:type="gramEnd"/>
          </w:p>
          <w:p w14:paraId="6FD10258" w14:textId="24A94433" w:rsidR="00CD3131" w:rsidRPr="00EA258D" w:rsidRDefault="00CD3131" w:rsidP="00CD3131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EA258D">
              <w:rPr>
                <w:b/>
                <w:sz w:val="28"/>
                <w:szCs w:val="28"/>
                <w:u w:val="single"/>
              </w:rPr>
              <w:t>-Блок "</w:t>
            </w:r>
            <w:r w:rsidRPr="00EA258D">
              <w:rPr>
                <w:b/>
                <w:sz w:val="28"/>
                <w:szCs w:val="28"/>
                <w:u w:val="single"/>
                <w:lang w:val="en-US"/>
              </w:rPr>
              <w:t>IC</w:t>
            </w:r>
            <w:r w:rsidRPr="00EA258D">
              <w:rPr>
                <w:b/>
                <w:sz w:val="28"/>
                <w:szCs w:val="28"/>
                <w:u w:val="single"/>
              </w:rPr>
              <w:t>670</w:t>
            </w:r>
            <w:r w:rsidRPr="00EA258D">
              <w:rPr>
                <w:b/>
                <w:sz w:val="28"/>
                <w:szCs w:val="28"/>
                <w:u w:val="single"/>
                <w:lang w:val="en-US"/>
              </w:rPr>
              <w:t>ALG</w:t>
            </w:r>
            <w:r w:rsidRPr="00EA258D">
              <w:rPr>
                <w:b/>
                <w:sz w:val="28"/>
                <w:szCs w:val="28"/>
                <w:u w:val="single"/>
              </w:rPr>
              <w:t>620-</w:t>
            </w:r>
            <w:r w:rsidRPr="00EA258D">
              <w:rPr>
                <w:b/>
                <w:sz w:val="28"/>
                <w:szCs w:val="28"/>
                <w:u w:val="single"/>
                <w:lang w:val="en-US"/>
              </w:rPr>
              <w:t>JD</w:t>
            </w:r>
            <w:r w:rsidRPr="00EA258D">
              <w:rPr>
                <w:b/>
                <w:sz w:val="28"/>
                <w:szCs w:val="28"/>
                <w:u w:val="single"/>
              </w:rPr>
              <w:t>":</w:t>
            </w:r>
          </w:p>
          <w:p w14:paraId="3303054B" w14:textId="4F31E922" w:rsidR="00CD3131" w:rsidRPr="00EA258D" w:rsidRDefault="00CD3131" w:rsidP="00CD3131">
            <w:pPr>
              <w:jc w:val="both"/>
              <w:rPr>
                <w:sz w:val="28"/>
                <w:szCs w:val="28"/>
              </w:rPr>
            </w:pPr>
            <w:r w:rsidRPr="00EA258D">
              <w:rPr>
                <w:sz w:val="28"/>
                <w:szCs w:val="28"/>
              </w:rPr>
              <w:t>Диапазон:1000Ω</w:t>
            </w:r>
            <w:r w:rsidRPr="00EA258D">
              <w:rPr>
                <w:sz w:val="28"/>
                <w:szCs w:val="28"/>
              </w:rPr>
              <w:br/>
              <w:t>Точность: ±0.01%</w:t>
            </w:r>
            <w:r w:rsidRPr="00EA258D">
              <w:rPr>
                <w:sz w:val="28"/>
                <w:szCs w:val="28"/>
              </w:rPr>
              <w:br/>
              <w:t>Погрешность: 0.01Ω</w:t>
            </w:r>
            <w:r w:rsidRPr="00EA258D">
              <w:rPr>
                <w:sz w:val="28"/>
                <w:szCs w:val="28"/>
              </w:rPr>
              <w:br/>
              <w:t>Вес: 0.2 кг</w:t>
            </w:r>
          </w:p>
          <w:p w14:paraId="4053DD95" w14:textId="57897708" w:rsidR="00CD3131" w:rsidRPr="00EA258D" w:rsidRDefault="00CD3131" w:rsidP="00CD3131">
            <w:pPr>
              <w:jc w:val="both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-</w:t>
            </w:r>
            <w:r w:rsidRPr="00EA258D">
              <w:rPr>
                <w:rFonts w:cs="Times New Roman"/>
                <w:b/>
                <w:sz w:val="28"/>
                <w:szCs w:val="28"/>
                <w:u w:val="single"/>
              </w:rPr>
              <w:t>Блок ПИО-17:</w:t>
            </w:r>
          </w:p>
          <w:p w14:paraId="4D18C2D9" w14:textId="53C43614" w:rsidR="00CD3131" w:rsidRPr="00EA258D" w:rsidRDefault="00CD3131" w:rsidP="00CD3131">
            <w:pPr>
              <w:jc w:val="both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 xml:space="preserve">Входное сопротивление </w:t>
            </w:r>
            <w:proofErr w:type="gramStart"/>
            <w:r w:rsidRPr="00EA258D">
              <w:rPr>
                <w:rFonts w:cs="Times New Roman"/>
                <w:sz w:val="28"/>
                <w:szCs w:val="28"/>
              </w:rPr>
              <w:t>цепи  4</w:t>
            </w:r>
            <w:proofErr w:type="gramEnd"/>
            <w:r w:rsidRPr="00EA258D">
              <w:rPr>
                <w:rFonts w:cs="Times New Roman"/>
                <w:sz w:val="28"/>
                <w:szCs w:val="28"/>
              </w:rPr>
              <w:t xml:space="preserve"> Ом±0,32 Ом,</w:t>
            </w:r>
          </w:p>
          <w:p w14:paraId="49F7CDA8" w14:textId="6D85D2F2" w:rsidR="00CD3131" w:rsidRPr="00EA258D" w:rsidRDefault="00CD3131" w:rsidP="00CD3131">
            <w:pPr>
              <w:jc w:val="both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Ток срабатывания реле - от 1,5мА до 4,6мА;</w:t>
            </w:r>
          </w:p>
          <w:p w14:paraId="1649D9FF" w14:textId="4753F9ED" w:rsidR="00CD3131" w:rsidRPr="00EA258D" w:rsidRDefault="00CD3131" w:rsidP="00CD3131">
            <w:pPr>
              <w:jc w:val="both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 xml:space="preserve">После воздействия механических и климатических факторов ток </w:t>
            </w:r>
            <w:r w:rsidR="00EA258D" w:rsidRPr="00EA258D">
              <w:rPr>
                <w:rFonts w:cs="Times New Roman"/>
                <w:sz w:val="28"/>
                <w:szCs w:val="28"/>
              </w:rPr>
              <w:t>срабатывания от</w:t>
            </w:r>
            <w:r w:rsidRPr="00EA258D">
              <w:rPr>
                <w:rFonts w:cs="Times New Roman"/>
                <w:sz w:val="28"/>
                <w:szCs w:val="28"/>
              </w:rPr>
              <w:t xml:space="preserve"> 0,8мА до 9,0мА;</w:t>
            </w:r>
          </w:p>
          <w:p w14:paraId="2A3CC928" w14:textId="6351BFCE" w:rsidR="00CD3131" w:rsidRPr="00EA258D" w:rsidRDefault="00CD3131" w:rsidP="00CD3131">
            <w:pPr>
              <w:jc w:val="both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Номинальная величина силы тока через контакты реле- 0,2А;</w:t>
            </w:r>
          </w:p>
          <w:p w14:paraId="18B3EE51" w14:textId="77777777" w:rsidR="00CD3131" w:rsidRPr="00EA258D" w:rsidRDefault="00CD3131" w:rsidP="00CD3131">
            <w:pPr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EA258D">
              <w:rPr>
                <w:rFonts w:cs="Times New Roman"/>
                <w:sz w:val="28"/>
                <w:szCs w:val="28"/>
              </w:rPr>
              <w:t>-</w:t>
            </w:r>
            <w:r w:rsidRPr="00EA258D">
              <w:rPr>
                <w:rFonts w:cs="Times New Roman"/>
                <w:b/>
                <w:sz w:val="28"/>
                <w:szCs w:val="28"/>
                <w:u w:val="single"/>
              </w:rPr>
              <w:t>Блок ДПС-038:</w:t>
            </w:r>
          </w:p>
          <w:p w14:paraId="26074382" w14:textId="7BCE6A24" w:rsidR="00CD3131" w:rsidRPr="00EA258D" w:rsidRDefault="00CD3131" w:rsidP="00CD3131">
            <w:pPr>
              <w:rPr>
                <w:color w:val="000000"/>
                <w:sz w:val="28"/>
                <w:szCs w:val="28"/>
                <w:lang w:eastAsia="ru-RU"/>
              </w:rPr>
            </w:pPr>
            <w:r w:rsidRPr="00EA258D">
              <w:rPr>
                <w:color w:val="000000"/>
                <w:sz w:val="28"/>
                <w:szCs w:val="28"/>
                <w:lang w:eastAsia="ru-RU"/>
              </w:rPr>
              <w:t>Инерционность нарастания напряжения извещателя на нагрузке 4 Ом±0,32 Ом до значения 36мВ:</w:t>
            </w:r>
          </w:p>
          <w:p w14:paraId="7FB59CB4" w14:textId="2DD13401" w:rsidR="00CD3131" w:rsidRPr="00EA258D" w:rsidRDefault="00CD3131" w:rsidP="00CD3131">
            <w:pPr>
              <w:rPr>
                <w:color w:val="000000"/>
                <w:sz w:val="28"/>
                <w:szCs w:val="28"/>
                <w:lang w:eastAsia="ru-RU"/>
              </w:rPr>
            </w:pPr>
            <w:r w:rsidRPr="00EA258D">
              <w:rPr>
                <w:color w:val="000000"/>
                <w:sz w:val="28"/>
                <w:szCs w:val="28"/>
                <w:lang w:eastAsia="ru-RU"/>
              </w:rPr>
              <w:t>   - 15с-60с - при скорости нарастания температуры окружающей среды 30ºС/мин;</w:t>
            </w:r>
          </w:p>
          <w:p w14:paraId="7549945B" w14:textId="151494D5" w:rsidR="00CD3131" w:rsidRPr="00EA258D" w:rsidRDefault="00CD3131" w:rsidP="00CD3131">
            <w:pPr>
              <w:rPr>
                <w:color w:val="000000"/>
                <w:sz w:val="28"/>
                <w:szCs w:val="28"/>
                <w:lang w:eastAsia="ru-RU"/>
              </w:rPr>
            </w:pPr>
            <w:r w:rsidRPr="00EA258D">
              <w:rPr>
                <w:color w:val="000000"/>
                <w:sz w:val="28"/>
                <w:szCs w:val="28"/>
                <w:lang w:eastAsia="ru-RU"/>
              </w:rPr>
              <w:t>   - 120с-630с - при скорости нарастания температуры окружающей среды 5ºС/мин;</w:t>
            </w:r>
          </w:p>
          <w:p w14:paraId="31AC0B8E" w14:textId="63582C6E" w:rsidR="00CD3131" w:rsidRPr="00EA258D" w:rsidRDefault="00CD3131" w:rsidP="00CD3131">
            <w:pPr>
              <w:rPr>
                <w:color w:val="000000"/>
                <w:sz w:val="28"/>
                <w:szCs w:val="28"/>
                <w:lang w:eastAsia="ru-RU"/>
              </w:rPr>
            </w:pPr>
            <w:r w:rsidRPr="00EA258D">
              <w:rPr>
                <w:color w:val="000000"/>
                <w:sz w:val="28"/>
                <w:szCs w:val="28"/>
                <w:lang w:eastAsia="ru-RU"/>
              </w:rPr>
              <w:t>предназначен для работы во взрывоопасных помещениях класса В-1, В-16, В-1а, В-1г, В-11, В-11а</w:t>
            </w:r>
          </w:p>
        </w:tc>
      </w:tr>
      <w:tr w:rsidR="00CD3131" w:rsidRPr="00EA258D" w14:paraId="07A2002A" w14:textId="77777777" w:rsidTr="00F1693A">
        <w:tc>
          <w:tcPr>
            <w:tcW w:w="562" w:type="dxa"/>
          </w:tcPr>
          <w:p w14:paraId="40A846C1" w14:textId="0CF22870" w:rsidR="00CD3131" w:rsidRPr="00EA258D" w:rsidRDefault="00CD3131" w:rsidP="00CD313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402" w:type="dxa"/>
          </w:tcPr>
          <w:p w14:paraId="12AF2306" w14:textId="77777777" w:rsidR="00CD3131" w:rsidRPr="00EA258D" w:rsidRDefault="00CD3131" w:rsidP="00CD313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Требовании к техническому состоянию товара</w:t>
            </w:r>
            <w:r w:rsidRPr="00EA258D">
              <w:rPr>
                <w:rFonts w:cs="Times New Roman"/>
                <w:color w:val="000000"/>
                <w:sz w:val="28"/>
                <w:szCs w:val="28"/>
              </w:rPr>
              <w:t xml:space="preserve"> (указание на то, что товар должен быть новым, ранее не использованным, не эксплуатируемым либо допустимый срок бывшей эксплуатации) </w:t>
            </w:r>
          </w:p>
        </w:tc>
        <w:tc>
          <w:tcPr>
            <w:tcW w:w="6804" w:type="dxa"/>
          </w:tcPr>
          <w:p w14:paraId="63DF468A" w14:textId="47261A83" w:rsidR="00CD3131" w:rsidRPr="00EA258D" w:rsidRDefault="00CD3131" w:rsidP="00CD3131">
            <w:pPr>
              <w:jc w:val="both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 xml:space="preserve">Поставка нового комплекта из составных частей в заводской упаковке </w:t>
            </w:r>
          </w:p>
        </w:tc>
      </w:tr>
      <w:tr w:rsidR="00CD3131" w:rsidRPr="00EA258D" w14:paraId="1E9A980A" w14:textId="77777777" w:rsidTr="00F1693A">
        <w:tc>
          <w:tcPr>
            <w:tcW w:w="562" w:type="dxa"/>
          </w:tcPr>
          <w:p w14:paraId="6CED118A" w14:textId="1D5C4222" w:rsidR="00CD3131" w:rsidRPr="00EA258D" w:rsidRDefault="00CD3131" w:rsidP="00CD313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14:paraId="5DC6C382" w14:textId="77777777" w:rsidR="00CD3131" w:rsidRPr="00EA258D" w:rsidRDefault="00CD3131" w:rsidP="00CD313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EA258D">
              <w:rPr>
                <w:rFonts w:cs="Times New Roman"/>
                <w:color w:val="000000"/>
                <w:sz w:val="28"/>
                <w:szCs w:val="28"/>
              </w:rPr>
              <w:t xml:space="preserve">Требования к размерам, упаковке, таре, отгрузке товаров; </w:t>
            </w:r>
          </w:p>
        </w:tc>
        <w:tc>
          <w:tcPr>
            <w:tcW w:w="6804" w:type="dxa"/>
          </w:tcPr>
          <w:p w14:paraId="2D472D1E" w14:textId="519AE4B5" w:rsidR="00CD3131" w:rsidRPr="00EA258D" w:rsidRDefault="00CD3131" w:rsidP="00CD3131">
            <w:pPr>
              <w:jc w:val="both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 xml:space="preserve">Размеры по факту, упаковки не вскрытые, </w:t>
            </w:r>
            <w:r w:rsidR="00F1693A" w:rsidRPr="00EA258D">
              <w:rPr>
                <w:rFonts w:cs="Times New Roman"/>
                <w:sz w:val="28"/>
                <w:szCs w:val="28"/>
              </w:rPr>
              <w:t>согласно паспортам</w:t>
            </w:r>
            <w:r w:rsidRPr="00EA258D">
              <w:rPr>
                <w:rFonts w:cs="Times New Roman"/>
                <w:sz w:val="28"/>
                <w:szCs w:val="28"/>
              </w:rPr>
              <w:t xml:space="preserve"> на составные изделия</w:t>
            </w:r>
          </w:p>
        </w:tc>
      </w:tr>
      <w:tr w:rsidR="00CD3131" w:rsidRPr="00EA258D" w14:paraId="46C1E56F" w14:textId="77777777" w:rsidTr="00F1693A">
        <w:tc>
          <w:tcPr>
            <w:tcW w:w="562" w:type="dxa"/>
          </w:tcPr>
          <w:p w14:paraId="2BC77DB1" w14:textId="1FA1D94E" w:rsidR="00CD3131" w:rsidRPr="00EA258D" w:rsidRDefault="00CD3131" w:rsidP="00CD313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14:paraId="1F2DC2C6" w14:textId="77777777" w:rsidR="00CD3131" w:rsidRPr="00EA258D" w:rsidRDefault="00CD3131" w:rsidP="00CD313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EA258D">
              <w:rPr>
                <w:rFonts w:cs="Times New Roman"/>
                <w:color w:val="000000"/>
                <w:sz w:val="28"/>
                <w:szCs w:val="28"/>
              </w:rPr>
              <w:t xml:space="preserve">Требования по комплектации; </w:t>
            </w:r>
          </w:p>
        </w:tc>
        <w:tc>
          <w:tcPr>
            <w:tcW w:w="6804" w:type="dxa"/>
          </w:tcPr>
          <w:p w14:paraId="3995E6BE" w14:textId="55AB2C3A" w:rsidR="00CD3131" w:rsidRPr="00EA258D" w:rsidRDefault="00CD3131" w:rsidP="00CD3131">
            <w:pPr>
              <w:jc w:val="both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Изделия должны быть укомплектованы заводом-изготовителем согласно паспортным данным</w:t>
            </w:r>
          </w:p>
        </w:tc>
      </w:tr>
      <w:tr w:rsidR="00CD3131" w:rsidRPr="00EA258D" w14:paraId="3C891FA2" w14:textId="77777777" w:rsidTr="00F1693A">
        <w:tc>
          <w:tcPr>
            <w:tcW w:w="562" w:type="dxa"/>
          </w:tcPr>
          <w:p w14:paraId="178BA812" w14:textId="4D97A300" w:rsidR="00CD3131" w:rsidRPr="00EA258D" w:rsidRDefault="00CD3131" w:rsidP="00CD313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14:paraId="63BB7EB9" w14:textId="77777777" w:rsidR="00CD3131" w:rsidRPr="00EA258D" w:rsidRDefault="00CD3131" w:rsidP="00CD313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EA258D">
              <w:rPr>
                <w:rFonts w:cs="Times New Roman"/>
                <w:color w:val="000000"/>
                <w:sz w:val="28"/>
                <w:szCs w:val="28"/>
              </w:rPr>
              <w:t xml:space="preserve">Требования к обслуживанию товара; </w:t>
            </w:r>
          </w:p>
        </w:tc>
        <w:tc>
          <w:tcPr>
            <w:tcW w:w="6804" w:type="dxa"/>
          </w:tcPr>
          <w:p w14:paraId="2AF96449" w14:textId="77777777" w:rsidR="00CD3131" w:rsidRPr="00EA258D" w:rsidRDefault="00CD3131" w:rsidP="00CD3131">
            <w:pPr>
              <w:jc w:val="both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Согласно гарантийным обязательствам</w:t>
            </w:r>
          </w:p>
        </w:tc>
      </w:tr>
      <w:tr w:rsidR="00CD3131" w:rsidRPr="00EA258D" w14:paraId="41B128D2" w14:textId="77777777" w:rsidTr="00F1693A">
        <w:tc>
          <w:tcPr>
            <w:tcW w:w="562" w:type="dxa"/>
          </w:tcPr>
          <w:p w14:paraId="738F5EE4" w14:textId="528B0440" w:rsidR="00CD3131" w:rsidRPr="00EA258D" w:rsidRDefault="00CD3131" w:rsidP="00CD313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14:paraId="5E38573F" w14:textId="77777777" w:rsidR="00CD3131" w:rsidRPr="00EA258D" w:rsidRDefault="00CD3131" w:rsidP="00CD313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EA258D">
              <w:rPr>
                <w:rFonts w:cs="Times New Roman"/>
                <w:color w:val="000000"/>
                <w:sz w:val="28"/>
                <w:szCs w:val="28"/>
              </w:rPr>
              <w:t xml:space="preserve">Требования к расходам на эксплуатацию товара; </w:t>
            </w:r>
          </w:p>
        </w:tc>
        <w:tc>
          <w:tcPr>
            <w:tcW w:w="6804" w:type="dxa"/>
          </w:tcPr>
          <w:p w14:paraId="327806FF" w14:textId="380E2760" w:rsidR="00CD3131" w:rsidRPr="00EA258D" w:rsidRDefault="00CD3131" w:rsidP="00CD3131">
            <w:pPr>
              <w:jc w:val="both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Отсутствуют</w:t>
            </w:r>
          </w:p>
        </w:tc>
      </w:tr>
      <w:tr w:rsidR="00CD3131" w:rsidRPr="00EA258D" w14:paraId="12D844AA" w14:textId="77777777" w:rsidTr="00F1693A">
        <w:tc>
          <w:tcPr>
            <w:tcW w:w="562" w:type="dxa"/>
          </w:tcPr>
          <w:p w14:paraId="4477E55E" w14:textId="78F290BA" w:rsidR="00CD3131" w:rsidRPr="00EA258D" w:rsidRDefault="00CD3131" w:rsidP="00CD313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</w:tcPr>
          <w:p w14:paraId="46A72243" w14:textId="77777777" w:rsidR="00CD3131" w:rsidRPr="00EA258D" w:rsidRDefault="00CD3131" w:rsidP="00CD313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EA258D">
              <w:rPr>
                <w:rFonts w:cs="Times New Roman"/>
                <w:color w:val="000000"/>
                <w:sz w:val="28"/>
                <w:szCs w:val="28"/>
              </w:rPr>
              <w:t>Требования к качеству, безопасности;</w:t>
            </w:r>
          </w:p>
        </w:tc>
        <w:tc>
          <w:tcPr>
            <w:tcW w:w="6804" w:type="dxa"/>
          </w:tcPr>
          <w:p w14:paraId="14DA3963" w14:textId="539B6305" w:rsidR="00CD3131" w:rsidRPr="00EA258D" w:rsidRDefault="00CD3131" w:rsidP="00CD3131">
            <w:pPr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Согласно паспортным данным</w:t>
            </w:r>
          </w:p>
        </w:tc>
      </w:tr>
      <w:tr w:rsidR="00CD3131" w:rsidRPr="00EA258D" w14:paraId="48C49394" w14:textId="77777777" w:rsidTr="00F1693A">
        <w:tc>
          <w:tcPr>
            <w:tcW w:w="562" w:type="dxa"/>
          </w:tcPr>
          <w:p w14:paraId="0DCEDBFE" w14:textId="73ECACD8" w:rsidR="00CD3131" w:rsidRPr="00EA258D" w:rsidRDefault="00CD3131" w:rsidP="00CD313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3402" w:type="dxa"/>
          </w:tcPr>
          <w:p w14:paraId="53DA5585" w14:textId="77777777" w:rsidR="00CD3131" w:rsidRPr="00EA258D" w:rsidRDefault="00CD3131" w:rsidP="00CD313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EA258D">
              <w:rPr>
                <w:rFonts w:cs="Times New Roman"/>
                <w:color w:val="000000"/>
                <w:sz w:val="28"/>
                <w:szCs w:val="28"/>
              </w:rPr>
              <w:t xml:space="preserve">Требования по количеству, периодичности, сроку и месту поставок (код </w:t>
            </w:r>
            <w:r w:rsidRPr="00EA258D">
              <w:rPr>
                <w:rFonts w:cs="Times New Roman"/>
                <w:color w:val="000000"/>
                <w:sz w:val="28"/>
                <w:szCs w:val="28"/>
                <w:lang w:val="en-US"/>
              </w:rPr>
              <w:t>NUTS</w:t>
            </w:r>
            <w:r w:rsidRPr="00EA258D">
              <w:rPr>
                <w:rFonts w:cs="Times New Roman"/>
                <w:color w:val="000000"/>
                <w:sz w:val="28"/>
                <w:szCs w:val="28"/>
              </w:rPr>
              <w:t xml:space="preserve">, </w:t>
            </w:r>
            <w:r w:rsidRPr="00EA258D">
              <w:rPr>
                <w:rFonts w:cs="Times New Roman"/>
                <w:color w:val="000000"/>
                <w:sz w:val="28"/>
                <w:szCs w:val="28"/>
                <w:lang w:val="en-US"/>
              </w:rPr>
              <w:t>GPS</w:t>
            </w:r>
            <w:r w:rsidRPr="00EA258D">
              <w:rPr>
                <w:rFonts w:cs="Times New Roman"/>
                <w:color w:val="000000"/>
                <w:sz w:val="28"/>
                <w:szCs w:val="28"/>
              </w:rPr>
              <w:t xml:space="preserve"> координаты);</w:t>
            </w:r>
          </w:p>
        </w:tc>
        <w:tc>
          <w:tcPr>
            <w:tcW w:w="6804" w:type="dxa"/>
          </w:tcPr>
          <w:p w14:paraId="7A0FBCA2" w14:textId="4D62C078" w:rsidR="00CD3131" w:rsidRPr="00EA258D" w:rsidRDefault="00CD3131" w:rsidP="00CD3131">
            <w:pPr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 xml:space="preserve">Количество изделия- 1 комплект из составных частей согласно пункту 2, поставка в срок до </w:t>
            </w:r>
            <w:r w:rsidRPr="00EA258D">
              <w:rPr>
                <w:rFonts w:cs="Times New Roman"/>
                <w:sz w:val="28"/>
                <w:szCs w:val="28"/>
                <w:u w:val="single"/>
              </w:rPr>
              <w:t>15 декабря 2025г</w:t>
            </w:r>
            <w:r w:rsidRPr="00EA258D">
              <w:rPr>
                <w:rFonts w:cs="Times New Roman"/>
                <w:sz w:val="28"/>
                <w:szCs w:val="28"/>
              </w:rPr>
              <w:t xml:space="preserve">., конечный пункт отгрузки – индекс5200,с.Цариград </w:t>
            </w:r>
            <w:proofErr w:type="spellStart"/>
            <w:r w:rsidRPr="00EA258D">
              <w:rPr>
                <w:rFonts w:cs="Times New Roman"/>
                <w:sz w:val="28"/>
                <w:szCs w:val="28"/>
              </w:rPr>
              <w:t>Дрокиевского</w:t>
            </w:r>
            <w:proofErr w:type="spellEnd"/>
            <w:r w:rsidRPr="00EA258D">
              <w:rPr>
                <w:rFonts w:cs="Times New Roman"/>
                <w:sz w:val="28"/>
                <w:szCs w:val="28"/>
              </w:rPr>
              <w:t xml:space="preserve"> района, а/я24, </w:t>
            </w:r>
            <w:proofErr w:type="spellStart"/>
            <w:r w:rsidRPr="00EA258D">
              <w:rPr>
                <w:rFonts w:cs="Times New Roman"/>
                <w:sz w:val="28"/>
                <w:szCs w:val="28"/>
              </w:rPr>
              <w:lastRenderedPageBreak/>
              <w:t>Дрокиевский</w:t>
            </w:r>
            <w:proofErr w:type="spellEnd"/>
            <w:r w:rsidRPr="00EA258D">
              <w:rPr>
                <w:rFonts w:cs="Times New Roman"/>
                <w:sz w:val="28"/>
                <w:szCs w:val="28"/>
              </w:rPr>
              <w:t xml:space="preserve"> линейный участок  ООО "Молдоватрансгаз"</w:t>
            </w:r>
          </w:p>
        </w:tc>
      </w:tr>
      <w:tr w:rsidR="00CD3131" w:rsidRPr="00EA258D" w14:paraId="0DB9831F" w14:textId="77777777" w:rsidTr="00F1693A">
        <w:tc>
          <w:tcPr>
            <w:tcW w:w="562" w:type="dxa"/>
          </w:tcPr>
          <w:p w14:paraId="385E7101" w14:textId="4BA99B8B" w:rsidR="00CD3131" w:rsidRPr="00EA258D" w:rsidRDefault="00CD3131" w:rsidP="00CD313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402" w:type="dxa"/>
          </w:tcPr>
          <w:p w14:paraId="1A21FDD8" w14:textId="77777777" w:rsidR="00CD3131" w:rsidRPr="00EA258D" w:rsidRDefault="00CD3131" w:rsidP="00CD313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EA258D">
              <w:rPr>
                <w:rFonts w:cs="Times New Roman"/>
                <w:color w:val="000000"/>
                <w:sz w:val="28"/>
                <w:szCs w:val="28"/>
              </w:rPr>
              <w:t xml:space="preserve">Требования к шефмонтажу (если монтаж осуществляется поставщиком) </w:t>
            </w:r>
          </w:p>
        </w:tc>
        <w:tc>
          <w:tcPr>
            <w:tcW w:w="6804" w:type="dxa"/>
          </w:tcPr>
          <w:p w14:paraId="25141014" w14:textId="77777777" w:rsidR="00CD3131" w:rsidRPr="00EA258D" w:rsidRDefault="00CD3131" w:rsidP="00CD3131">
            <w:pPr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Монтаж осуществляет персонал КС-Дрокия</w:t>
            </w:r>
          </w:p>
        </w:tc>
      </w:tr>
      <w:tr w:rsidR="00CD3131" w:rsidRPr="00EA258D" w14:paraId="46B9CD74" w14:textId="77777777" w:rsidTr="00F1693A">
        <w:tc>
          <w:tcPr>
            <w:tcW w:w="562" w:type="dxa"/>
          </w:tcPr>
          <w:p w14:paraId="5343B54E" w14:textId="254441FC" w:rsidR="00CD3131" w:rsidRPr="00EA258D" w:rsidRDefault="00CD3131" w:rsidP="00CD313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1</w:t>
            </w:r>
            <w:r w:rsidR="00EA258D" w:rsidRPr="00EA258D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678F5776" w14:textId="77777777" w:rsidR="00CD3131" w:rsidRPr="00EA258D" w:rsidRDefault="00CD3131" w:rsidP="00CD313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EA258D">
              <w:rPr>
                <w:rFonts w:cs="Times New Roman"/>
                <w:color w:val="000000"/>
                <w:sz w:val="28"/>
                <w:szCs w:val="28"/>
              </w:rPr>
              <w:t>Требования по передаче заказчику вместе с товаром документации и необходимого количества расходных материалов;</w:t>
            </w:r>
          </w:p>
        </w:tc>
        <w:tc>
          <w:tcPr>
            <w:tcW w:w="6804" w:type="dxa"/>
          </w:tcPr>
          <w:p w14:paraId="011B39D0" w14:textId="77777777" w:rsidR="00CD3131" w:rsidRPr="00EA258D" w:rsidRDefault="00CD3131" w:rsidP="00CD3131">
            <w:pPr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 xml:space="preserve">Комплектность   поставки изделия:  </w:t>
            </w:r>
          </w:p>
          <w:p w14:paraId="0C85A247" w14:textId="17782ACE" w:rsidR="00CD3131" w:rsidRPr="00EA258D" w:rsidRDefault="00CD3131" w:rsidP="00CD3131">
            <w:pPr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-изделия согласно пункту 2 в количестве 1 комплекта без расходных материалов</w:t>
            </w:r>
          </w:p>
          <w:p w14:paraId="7DAF3CBB" w14:textId="77777777" w:rsidR="00CD3131" w:rsidRPr="00EA258D" w:rsidRDefault="00CD3131" w:rsidP="00CD3131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CD3131" w:rsidRPr="00EA258D" w14:paraId="6622D603" w14:textId="77777777" w:rsidTr="00F1693A">
        <w:tc>
          <w:tcPr>
            <w:tcW w:w="562" w:type="dxa"/>
          </w:tcPr>
          <w:p w14:paraId="610BB295" w14:textId="242D277A" w:rsidR="00CD3131" w:rsidRPr="00EA258D" w:rsidRDefault="00CD3131" w:rsidP="00CD313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1</w:t>
            </w:r>
            <w:r w:rsidR="00EA258D" w:rsidRPr="00EA258D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14:paraId="18CED6FF" w14:textId="77777777" w:rsidR="00CD3131" w:rsidRPr="00EA258D" w:rsidRDefault="00CD3131" w:rsidP="00CD313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EA258D">
              <w:rPr>
                <w:rFonts w:cs="Times New Roman"/>
                <w:color w:val="000000"/>
                <w:sz w:val="28"/>
                <w:szCs w:val="28"/>
              </w:rPr>
              <w:t>Требования по гарантийному и постгарантийному обслуживанию (срок, место);</w:t>
            </w:r>
          </w:p>
        </w:tc>
        <w:tc>
          <w:tcPr>
            <w:tcW w:w="6804" w:type="dxa"/>
          </w:tcPr>
          <w:p w14:paraId="521AB872" w14:textId="77777777" w:rsidR="00CD3131" w:rsidRPr="00EA258D" w:rsidRDefault="00CD3131" w:rsidP="00CD3131">
            <w:pPr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 xml:space="preserve">Гарантийный срок не менее 24 месяцев со дня ввода в эксплуатацию, место-индекс 5200,с.Цариград </w:t>
            </w:r>
            <w:proofErr w:type="spellStart"/>
            <w:r w:rsidRPr="00EA258D">
              <w:rPr>
                <w:rFonts w:cs="Times New Roman"/>
                <w:sz w:val="28"/>
                <w:szCs w:val="28"/>
              </w:rPr>
              <w:t>Дрокиевского</w:t>
            </w:r>
            <w:proofErr w:type="spellEnd"/>
            <w:r w:rsidRPr="00EA258D">
              <w:rPr>
                <w:rFonts w:cs="Times New Roman"/>
                <w:sz w:val="28"/>
                <w:szCs w:val="28"/>
              </w:rPr>
              <w:t xml:space="preserve"> района,  </w:t>
            </w:r>
            <w:proofErr w:type="spellStart"/>
            <w:r w:rsidRPr="00EA258D">
              <w:rPr>
                <w:rFonts w:cs="Times New Roman"/>
                <w:sz w:val="28"/>
                <w:szCs w:val="28"/>
              </w:rPr>
              <w:t>Дрокиевский</w:t>
            </w:r>
            <w:proofErr w:type="spellEnd"/>
            <w:r w:rsidRPr="00EA258D">
              <w:rPr>
                <w:rFonts w:cs="Times New Roman"/>
                <w:sz w:val="28"/>
                <w:szCs w:val="28"/>
              </w:rPr>
              <w:t xml:space="preserve"> линейный участок  ООО "Молдоватрансгаз"</w:t>
            </w:r>
          </w:p>
        </w:tc>
      </w:tr>
      <w:tr w:rsidR="00CD3131" w:rsidRPr="00EA258D" w14:paraId="3B49DD88" w14:textId="77777777" w:rsidTr="00F1693A">
        <w:tc>
          <w:tcPr>
            <w:tcW w:w="562" w:type="dxa"/>
          </w:tcPr>
          <w:p w14:paraId="617920CE" w14:textId="67B331D6" w:rsidR="00CD3131" w:rsidRPr="00EA258D" w:rsidRDefault="00CD3131" w:rsidP="00CD313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1</w:t>
            </w:r>
            <w:r w:rsidR="00EA258D" w:rsidRPr="00EA258D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14:paraId="7EEC785E" w14:textId="77777777" w:rsidR="00CD3131" w:rsidRPr="00EA258D" w:rsidRDefault="00CD3131" w:rsidP="00CD313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EA258D">
              <w:rPr>
                <w:rFonts w:cs="Times New Roman"/>
                <w:color w:val="000000"/>
                <w:sz w:val="28"/>
                <w:szCs w:val="28"/>
              </w:rPr>
              <w:t xml:space="preserve">Требования к сроку годности, сроку хранения, гарантии качества. </w:t>
            </w:r>
          </w:p>
        </w:tc>
        <w:tc>
          <w:tcPr>
            <w:tcW w:w="6804" w:type="dxa"/>
          </w:tcPr>
          <w:p w14:paraId="50D29FD0" w14:textId="1EB466B2" w:rsidR="00CD3131" w:rsidRPr="00EA258D" w:rsidRDefault="00F1693A" w:rsidP="00CD3131">
            <w:pPr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Согласно паспортам</w:t>
            </w:r>
            <w:r w:rsidR="00CD3131" w:rsidRPr="00EA258D">
              <w:rPr>
                <w:rFonts w:cs="Times New Roman"/>
                <w:sz w:val="28"/>
                <w:szCs w:val="28"/>
              </w:rPr>
              <w:t xml:space="preserve"> на изделия в комплекте</w:t>
            </w:r>
          </w:p>
        </w:tc>
      </w:tr>
      <w:tr w:rsidR="00CD3131" w:rsidRPr="00EA258D" w14:paraId="6CBF99D8" w14:textId="77777777" w:rsidTr="00F1693A">
        <w:tc>
          <w:tcPr>
            <w:tcW w:w="562" w:type="dxa"/>
          </w:tcPr>
          <w:p w14:paraId="1BC4849F" w14:textId="6DD59F89" w:rsidR="00CD3131" w:rsidRPr="00EA258D" w:rsidRDefault="00CD3131" w:rsidP="00CD313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1</w:t>
            </w:r>
            <w:r w:rsidR="00EA258D" w:rsidRPr="00EA258D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14:paraId="5D2095E9" w14:textId="77777777" w:rsidR="00CD3131" w:rsidRPr="00EA258D" w:rsidRDefault="00CD3131" w:rsidP="00CD313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EA258D">
              <w:rPr>
                <w:rFonts w:cs="Times New Roman"/>
                <w:color w:val="000000"/>
                <w:sz w:val="28"/>
                <w:szCs w:val="28"/>
              </w:rPr>
              <w:t xml:space="preserve">Тип, марка, ГОСТ, </w:t>
            </w:r>
            <w:r w:rsidRPr="00EA258D">
              <w:rPr>
                <w:rFonts w:cs="Times New Roman"/>
                <w:color w:val="000000"/>
                <w:sz w:val="28"/>
                <w:szCs w:val="28"/>
                <w:lang w:val="en-US"/>
              </w:rPr>
              <w:t>ISO</w:t>
            </w:r>
            <w:r w:rsidRPr="00EA258D">
              <w:rPr>
                <w:rFonts w:cs="Times New Roman"/>
                <w:color w:val="000000"/>
                <w:sz w:val="28"/>
                <w:szCs w:val="28"/>
              </w:rPr>
              <w:t xml:space="preserve">, и т.п. </w:t>
            </w:r>
          </w:p>
        </w:tc>
        <w:tc>
          <w:tcPr>
            <w:tcW w:w="6804" w:type="dxa"/>
          </w:tcPr>
          <w:p w14:paraId="4623F6CB" w14:textId="4244F067" w:rsidR="00CD3131" w:rsidRPr="00EA258D" w:rsidRDefault="00CD3131" w:rsidP="00CD3131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A258D">
              <w:rPr>
                <w:color w:val="000000"/>
                <w:sz w:val="28"/>
                <w:szCs w:val="28"/>
                <w:lang w:eastAsia="ru-RU"/>
              </w:rPr>
              <w:t>Оборудование навесное составное для контроля параметров работы газоперекачивающих агрегатов согласно паспортов на изделия в комплекте.</w:t>
            </w:r>
          </w:p>
        </w:tc>
      </w:tr>
      <w:tr w:rsidR="00CD3131" w:rsidRPr="00EA258D" w14:paraId="73ACD830" w14:textId="77777777" w:rsidTr="00F1693A">
        <w:tc>
          <w:tcPr>
            <w:tcW w:w="562" w:type="dxa"/>
          </w:tcPr>
          <w:p w14:paraId="0D7DD3FB" w14:textId="03AC8E09" w:rsidR="00CD3131" w:rsidRPr="00EA258D" w:rsidRDefault="00CD3131" w:rsidP="00CD313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1</w:t>
            </w:r>
            <w:r w:rsidR="00EA258D" w:rsidRPr="00EA258D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14:paraId="2F39F5DD" w14:textId="77777777" w:rsidR="00CD3131" w:rsidRPr="00EA258D" w:rsidRDefault="00CD3131" w:rsidP="00CD313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EA258D">
              <w:rPr>
                <w:rFonts w:cs="Times New Roman"/>
                <w:color w:val="000000"/>
                <w:sz w:val="28"/>
                <w:szCs w:val="28"/>
              </w:rPr>
              <w:t xml:space="preserve">Сертификат соответствия СЕ </w:t>
            </w:r>
          </w:p>
        </w:tc>
        <w:tc>
          <w:tcPr>
            <w:tcW w:w="6804" w:type="dxa"/>
          </w:tcPr>
          <w:p w14:paraId="5D99E32B" w14:textId="77777777" w:rsidR="00CD3131" w:rsidRPr="00EA258D" w:rsidRDefault="00CD3131" w:rsidP="00CD3131">
            <w:pPr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CD3131" w:rsidRPr="00EA258D" w14:paraId="79266F1D" w14:textId="77777777" w:rsidTr="00F1693A">
        <w:tc>
          <w:tcPr>
            <w:tcW w:w="562" w:type="dxa"/>
          </w:tcPr>
          <w:p w14:paraId="48EE9509" w14:textId="4048D4F2" w:rsidR="00CD3131" w:rsidRPr="00EA258D" w:rsidRDefault="00CD3131" w:rsidP="00CD313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A258D">
              <w:rPr>
                <w:rFonts w:cs="Times New Roman"/>
                <w:sz w:val="28"/>
                <w:szCs w:val="28"/>
              </w:rPr>
              <w:t>1</w:t>
            </w:r>
            <w:r w:rsidR="00EA258D" w:rsidRPr="00EA258D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14:paraId="03D84DD2" w14:textId="77777777" w:rsidR="00CD3131" w:rsidRPr="00EA258D" w:rsidRDefault="00CD3131" w:rsidP="00CD313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EA258D">
              <w:rPr>
                <w:rFonts w:cs="Times New Roman"/>
                <w:color w:val="000000"/>
                <w:sz w:val="28"/>
                <w:szCs w:val="28"/>
              </w:rPr>
              <w:t>Другие требования</w:t>
            </w:r>
          </w:p>
          <w:p w14:paraId="1C2E12B6" w14:textId="77777777" w:rsidR="00CD3131" w:rsidRPr="00EA258D" w:rsidRDefault="00CD3131" w:rsidP="00CD313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14:paraId="2E90840B" w14:textId="77777777" w:rsidR="00CD3131" w:rsidRPr="00EA258D" w:rsidRDefault="00CD3131" w:rsidP="00CD3131">
            <w:pPr>
              <w:widowControl w:val="0"/>
              <w:rPr>
                <w:bCs/>
                <w:sz w:val="28"/>
                <w:szCs w:val="28"/>
                <w:lang w:eastAsia="ru-RU"/>
              </w:rPr>
            </w:pPr>
            <w:r w:rsidRPr="00EA258D">
              <w:rPr>
                <w:bCs/>
                <w:sz w:val="28"/>
                <w:szCs w:val="28"/>
                <w:lang w:eastAsia="ru-RU"/>
              </w:rPr>
              <w:t>Согласно договорных условий</w:t>
            </w:r>
          </w:p>
        </w:tc>
      </w:tr>
    </w:tbl>
    <w:p w14:paraId="52819290" w14:textId="77777777" w:rsidR="00D80650" w:rsidRDefault="00D80650" w:rsidP="004D4C90">
      <w:pPr>
        <w:rPr>
          <w:rFonts w:cs="Times New Roman"/>
          <w:sz w:val="28"/>
          <w:szCs w:val="28"/>
        </w:rPr>
      </w:pPr>
      <w:bookmarkStart w:id="0" w:name="_GoBack"/>
      <w:bookmarkEnd w:id="0"/>
    </w:p>
    <w:sectPr w:rsidR="00D80650" w:rsidSect="00B50B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5272A"/>
    <w:multiLevelType w:val="hybridMultilevel"/>
    <w:tmpl w:val="6EEE246C"/>
    <w:lvl w:ilvl="0" w:tplc="134CA6CC">
      <w:start w:val="3"/>
      <w:numFmt w:val="bullet"/>
      <w:lvlText w:val="-"/>
      <w:lvlJc w:val="left"/>
      <w:pPr>
        <w:ind w:left="720" w:hanging="360"/>
      </w:pPr>
      <w:rPr>
        <w:rFonts w:ascii="ISOCPEUR" w:eastAsia="Times New Roman" w:hAnsi="ISOCPEUR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36E3D"/>
    <w:multiLevelType w:val="hybridMultilevel"/>
    <w:tmpl w:val="120CAF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C90"/>
    <w:rsid w:val="00004E0A"/>
    <w:rsid w:val="00020250"/>
    <w:rsid w:val="0006217D"/>
    <w:rsid w:val="000728CC"/>
    <w:rsid w:val="000826F8"/>
    <w:rsid w:val="000E0FDF"/>
    <w:rsid w:val="000E62CE"/>
    <w:rsid w:val="000E73EF"/>
    <w:rsid w:val="0010273C"/>
    <w:rsid w:val="00131070"/>
    <w:rsid w:val="00133548"/>
    <w:rsid w:val="00137FD9"/>
    <w:rsid w:val="001547A2"/>
    <w:rsid w:val="00166241"/>
    <w:rsid w:val="001B57FA"/>
    <w:rsid w:val="001D7F86"/>
    <w:rsid w:val="00204188"/>
    <w:rsid w:val="00213BAF"/>
    <w:rsid w:val="002369FF"/>
    <w:rsid w:val="00236B7A"/>
    <w:rsid w:val="00243444"/>
    <w:rsid w:val="00244C1E"/>
    <w:rsid w:val="00280ABD"/>
    <w:rsid w:val="002A0BE6"/>
    <w:rsid w:val="002F0299"/>
    <w:rsid w:val="00314B4C"/>
    <w:rsid w:val="00315842"/>
    <w:rsid w:val="00316068"/>
    <w:rsid w:val="00324351"/>
    <w:rsid w:val="00336BB2"/>
    <w:rsid w:val="00344B02"/>
    <w:rsid w:val="00364355"/>
    <w:rsid w:val="0037449D"/>
    <w:rsid w:val="00386FF1"/>
    <w:rsid w:val="003920BC"/>
    <w:rsid w:val="003B49EE"/>
    <w:rsid w:val="003F1999"/>
    <w:rsid w:val="004964B1"/>
    <w:rsid w:val="004B026A"/>
    <w:rsid w:val="004B46AB"/>
    <w:rsid w:val="004B71D8"/>
    <w:rsid w:val="004C020E"/>
    <w:rsid w:val="004C54D9"/>
    <w:rsid w:val="004D1675"/>
    <w:rsid w:val="004D4C90"/>
    <w:rsid w:val="004F13EB"/>
    <w:rsid w:val="0050286E"/>
    <w:rsid w:val="00536A07"/>
    <w:rsid w:val="005463BA"/>
    <w:rsid w:val="005618C4"/>
    <w:rsid w:val="00567B56"/>
    <w:rsid w:val="005836C7"/>
    <w:rsid w:val="005C083A"/>
    <w:rsid w:val="005E3789"/>
    <w:rsid w:val="00602011"/>
    <w:rsid w:val="00616CFB"/>
    <w:rsid w:val="00617F90"/>
    <w:rsid w:val="0062156C"/>
    <w:rsid w:val="006315DF"/>
    <w:rsid w:val="00652F43"/>
    <w:rsid w:val="006E4E86"/>
    <w:rsid w:val="006E53F0"/>
    <w:rsid w:val="007273DB"/>
    <w:rsid w:val="007728C4"/>
    <w:rsid w:val="007779E5"/>
    <w:rsid w:val="00797784"/>
    <w:rsid w:val="008108FB"/>
    <w:rsid w:val="00854C09"/>
    <w:rsid w:val="00857F12"/>
    <w:rsid w:val="00864AAA"/>
    <w:rsid w:val="00867037"/>
    <w:rsid w:val="00892237"/>
    <w:rsid w:val="008E035F"/>
    <w:rsid w:val="00964889"/>
    <w:rsid w:val="0098357B"/>
    <w:rsid w:val="009946FC"/>
    <w:rsid w:val="009A12E6"/>
    <w:rsid w:val="009A4008"/>
    <w:rsid w:val="009A7B78"/>
    <w:rsid w:val="009D2CC1"/>
    <w:rsid w:val="009D79C0"/>
    <w:rsid w:val="009F3C07"/>
    <w:rsid w:val="00A13020"/>
    <w:rsid w:val="00A708C8"/>
    <w:rsid w:val="00AB1E58"/>
    <w:rsid w:val="00AC45EA"/>
    <w:rsid w:val="00AE764C"/>
    <w:rsid w:val="00AF25B4"/>
    <w:rsid w:val="00B034C2"/>
    <w:rsid w:val="00B0397A"/>
    <w:rsid w:val="00B25221"/>
    <w:rsid w:val="00B50BCF"/>
    <w:rsid w:val="00B60314"/>
    <w:rsid w:val="00B813CC"/>
    <w:rsid w:val="00BD005D"/>
    <w:rsid w:val="00BE3228"/>
    <w:rsid w:val="00C86188"/>
    <w:rsid w:val="00CD3131"/>
    <w:rsid w:val="00CE5145"/>
    <w:rsid w:val="00CF34DF"/>
    <w:rsid w:val="00D00BE7"/>
    <w:rsid w:val="00D13748"/>
    <w:rsid w:val="00D24FFF"/>
    <w:rsid w:val="00D376F2"/>
    <w:rsid w:val="00D717A5"/>
    <w:rsid w:val="00D80650"/>
    <w:rsid w:val="00D93C54"/>
    <w:rsid w:val="00DA69BF"/>
    <w:rsid w:val="00DC0275"/>
    <w:rsid w:val="00DC25BE"/>
    <w:rsid w:val="00E04F42"/>
    <w:rsid w:val="00E31A5F"/>
    <w:rsid w:val="00E7364E"/>
    <w:rsid w:val="00E73F01"/>
    <w:rsid w:val="00E862FA"/>
    <w:rsid w:val="00EA20A0"/>
    <w:rsid w:val="00EA258D"/>
    <w:rsid w:val="00EC4EBB"/>
    <w:rsid w:val="00ED00A0"/>
    <w:rsid w:val="00F077A0"/>
    <w:rsid w:val="00F1693A"/>
    <w:rsid w:val="00F65F85"/>
    <w:rsid w:val="00F67B73"/>
    <w:rsid w:val="00FD4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D217B"/>
  <w15:chartTrackingRefBased/>
  <w15:docId w15:val="{FD542150-0563-44E6-B47D-B04F9A574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71D8"/>
    <w:pPr>
      <w:ind w:left="720"/>
      <w:contextualSpacing/>
    </w:pPr>
    <w:rPr>
      <w:rFonts w:asciiTheme="minorHAnsi" w:hAnsiTheme="minorHAnsi"/>
      <w:sz w:val="22"/>
    </w:rPr>
  </w:style>
  <w:style w:type="paragraph" w:styleId="a4">
    <w:name w:val="No Spacing"/>
    <w:uiPriority w:val="1"/>
    <w:qFormat/>
    <w:rsid w:val="00D1374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52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2F43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B50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Natalia Vizirscaia</cp:lastModifiedBy>
  <cp:revision>2</cp:revision>
  <cp:lastPrinted>2022-07-27T05:03:00Z</cp:lastPrinted>
  <dcterms:created xsi:type="dcterms:W3CDTF">2025-09-05T07:31:00Z</dcterms:created>
  <dcterms:modified xsi:type="dcterms:W3CDTF">2025-09-05T07:31:00Z</dcterms:modified>
</cp:coreProperties>
</file>